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96D3" w14:textId="77777777" w:rsidR="0059224D" w:rsidRDefault="0059224D" w:rsidP="0059224D">
      <w:pPr>
        <w:spacing w:after="0"/>
        <w:ind w:left="2880" w:firstLine="720"/>
        <w:rPr>
          <w:rFonts w:ascii="Times New Roman" w:eastAsia="Calibri" w:hAnsi="Times New Roman" w:cs="Times New Roman"/>
          <w:noProof/>
          <w:sz w:val="16"/>
          <w:szCs w:val="16"/>
        </w:rPr>
      </w:pPr>
    </w:p>
    <w:p w14:paraId="4C631D12" w14:textId="3DD0E355" w:rsidR="0059224D" w:rsidRDefault="0059224D" w:rsidP="0059224D">
      <w:pPr>
        <w:spacing w:after="0"/>
        <w:rPr>
          <w:rFonts w:ascii="Century" w:hAnsi="Century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32"/>
        </w:rPr>
        <w:t xml:space="preserve">                       </w:t>
      </w:r>
      <w:r w:rsidRPr="0059224D">
        <w:rPr>
          <w:rFonts w:ascii="Times New Roman" w:eastAsia="Calibri" w:hAnsi="Times New Roman" w:cs="Times New Roman"/>
          <w:b/>
          <w:bCs/>
          <w:noProof/>
          <w:sz w:val="32"/>
          <w:szCs w:val="32"/>
        </w:rPr>
        <w:t>“Our School is a Great Place to Learn”</w:t>
      </w:r>
    </w:p>
    <w:p w14:paraId="07DDDAC0" w14:textId="77777777" w:rsidR="0059224D" w:rsidRDefault="0059224D" w:rsidP="0059224D">
      <w:pPr>
        <w:spacing w:after="0"/>
        <w:rPr>
          <w:rFonts w:ascii="Century" w:hAnsi="Century"/>
          <w:b/>
          <w:bCs/>
          <w:sz w:val="32"/>
          <w:szCs w:val="32"/>
        </w:rPr>
      </w:pPr>
    </w:p>
    <w:p w14:paraId="1DE3E25A" w14:textId="77777777" w:rsidR="0059224D" w:rsidRDefault="0059224D" w:rsidP="0059224D">
      <w:pPr>
        <w:spacing w:after="0"/>
        <w:rPr>
          <w:rFonts w:ascii="Century" w:hAnsi="Century"/>
          <w:b/>
          <w:bCs/>
          <w:sz w:val="32"/>
          <w:szCs w:val="32"/>
        </w:rPr>
      </w:pPr>
      <w:r w:rsidRPr="0059224D">
        <w:rPr>
          <w:rFonts w:ascii="Times New Roman" w:eastAsia="Calibri" w:hAnsi="Times New Roman" w:cs="Times New Roman"/>
          <w:b/>
          <w:bCs/>
          <w:noProof/>
          <w:color w:val="000000"/>
          <w:sz w:val="32"/>
          <w:szCs w:val="32"/>
          <w:shd w:val="clear" w:color="auto" w:fill="FFFFFF"/>
        </w:rPr>
        <w:t>Mission:</w:t>
      </w:r>
      <w:r w:rsidRPr="0059224D">
        <w:rPr>
          <w:rFonts w:ascii="Times New Roman" w:eastAsia="Calibri" w:hAnsi="Times New Roman" w:cs="Times New Roman"/>
          <w:noProof/>
          <w:color w:val="000000"/>
          <w:sz w:val="32"/>
          <w:szCs w:val="32"/>
          <w:shd w:val="clear" w:color="auto" w:fill="FFFFFF"/>
        </w:rPr>
        <w:t> Empowering all students to reach their maximum potential and</w:t>
      </w:r>
      <w:r w:rsidRPr="0059224D">
        <w:rPr>
          <w:rFonts w:ascii="Times New Roman" w:eastAsia="Calibri" w:hAnsi="Times New Roman" w:cs="Times New Roman"/>
          <w:noProof/>
          <w:color w:val="000000"/>
          <w:sz w:val="32"/>
          <w:szCs w:val="32"/>
          <w:shd w:val="clear" w:color="auto" w:fill="FFFFFF"/>
        </w:rPr>
        <w:br/>
        <w:t>become productive, respectful, responsible, and well-rounded citizens.  </w:t>
      </w:r>
    </w:p>
    <w:p w14:paraId="2DF2A3D3" w14:textId="77777777" w:rsidR="0059224D" w:rsidRDefault="0059224D" w:rsidP="0059224D">
      <w:pPr>
        <w:spacing w:after="0"/>
        <w:rPr>
          <w:rFonts w:ascii="Century" w:hAnsi="Century"/>
          <w:b/>
          <w:bCs/>
          <w:sz w:val="32"/>
          <w:szCs w:val="32"/>
        </w:rPr>
      </w:pPr>
    </w:p>
    <w:p w14:paraId="5904D136" w14:textId="4A6F6140" w:rsidR="0059224D" w:rsidRPr="0059224D" w:rsidRDefault="0059224D" w:rsidP="0059224D">
      <w:pPr>
        <w:spacing w:after="0"/>
        <w:rPr>
          <w:rFonts w:ascii="Century" w:hAnsi="Century"/>
          <w:b/>
          <w:bCs/>
          <w:sz w:val="32"/>
          <w:szCs w:val="32"/>
        </w:rPr>
      </w:pPr>
      <w:r w:rsidRPr="0059224D">
        <w:rPr>
          <w:rFonts w:ascii="Times New Roman" w:eastAsia="Calibri" w:hAnsi="Times New Roman" w:cs="Times New Roman"/>
          <w:b/>
          <w:bCs/>
          <w:noProof/>
          <w:color w:val="000000"/>
          <w:sz w:val="32"/>
          <w:szCs w:val="32"/>
          <w:shd w:val="clear" w:color="auto" w:fill="FFFFFF"/>
        </w:rPr>
        <w:t>Vision:</w:t>
      </w:r>
      <w:r w:rsidRPr="0059224D">
        <w:rPr>
          <w:rFonts w:ascii="Times New Roman" w:eastAsia="Calibri" w:hAnsi="Times New Roman" w:cs="Times New Roman"/>
          <w:noProof/>
          <w:color w:val="000000"/>
          <w:sz w:val="32"/>
          <w:szCs w:val="32"/>
          <w:shd w:val="clear" w:color="auto" w:fill="FFFFFF"/>
        </w:rPr>
        <w:t xml:space="preserve"> Building the foundation </w:t>
      </w:r>
      <w:r w:rsidRPr="0059224D">
        <w:rPr>
          <w:rFonts w:ascii="Times New Roman" w:eastAsia="Calibri" w:hAnsi="Times New Roman" w:cs="Times New Roman"/>
          <w:noProof/>
          <w:sz w:val="32"/>
          <w:szCs w:val="32"/>
        </w:rPr>
        <w:t>of</w:t>
      </w:r>
      <w:r w:rsidRPr="0059224D">
        <w:rPr>
          <w:rFonts w:ascii="Times New Roman" w:eastAsia="Calibri" w:hAnsi="Times New Roman" w:cs="Times New Roman"/>
          <w:noProof/>
          <w:color w:val="000000"/>
          <w:sz w:val="32"/>
          <w:szCs w:val="32"/>
          <w:shd w:val="clear" w:color="auto" w:fill="FFFFFF"/>
        </w:rPr>
        <w:t> the future by engaging youth through rigorous and diverse</w:t>
      </w:r>
      <w:r w:rsidRPr="0059224D">
        <w:rPr>
          <w:rFonts w:ascii="Times New Roman" w:eastAsia="Calibri" w:hAnsi="Times New Roman" w:cs="Times New Roman"/>
          <w:noProof/>
          <w:color w:val="000000"/>
          <w:sz w:val="32"/>
          <w:szCs w:val="32"/>
        </w:rPr>
        <w:t xml:space="preserve"> </w:t>
      </w:r>
      <w:r w:rsidRPr="0059224D">
        <w:rPr>
          <w:rFonts w:ascii="Times New Roman" w:eastAsia="Calibri" w:hAnsi="Times New Roman" w:cs="Times New Roman"/>
          <w:noProof/>
          <w:color w:val="000000"/>
          <w:sz w:val="32"/>
          <w:szCs w:val="32"/>
          <w:shd w:val="clear" w:color="auto" w:fill="FFFFFF"/>
        </w:rPr>
        <w:t>educational opportunities.</w:t>
      </w:r>
    </w:p>
    <w:p w14:paraId="28DAF5B0" w14:textId="77777777" w:rsidR="0059224D" w:rsidRDefault="0059224D" w:rsidP="0059224D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 </w:t>
      </w:r>
    </w:p>
    <w:p w14:paraId="73101815" w14:textId="7181CD12" w:rsidR="0059224D" w:rsidRDefault="0059224D" w:rsidP="0059224D">
      <w:pPr>
        <w:rPr>
          <w:rFonts w:ascii="Calibri" w:eastAsia="Calibri" w:hAnsi="Calibri" w:cs="Calibri"/>
          <w:noProof/>
        </w:rPr>
      </w:pPr>
    </w:p>
    <w:p w14:paraId="4B78D1D8" w14:textId="086EAE3B" w:rsidR="0059224D" w:rsidRDefault="0059224D" w:rsidP="0059224D">
      <w:pPr>
        <w:rPr>
          <w:rFonts w:ascii="Calibri" w:eastAsia="Calibri" w:hAnsi="Calibri" w:cs="Calibri"/>
          <w:noProof/>
        </w:rPr>
      </w:pPr>
    </w:p>
    <w:p w14:paraId="42D12B08" w14:textId="75171AD1" w:rsidR="00AF38B3" w:rsidRPr="00D07389" w:rsidRDefault="002D065D" w:rsidP="00477F14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D0738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</w:p>
    <w:sectPr w:rsidR="00AF38B3" w:rsidRPr="00D073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A81A" w14:textId="77777777" w:rsidR="00994B13" w:rsidRDefault="00994B13" w:rsidP="00994B13">
      <w:pPr>
        <w:spacing w:after="0" w:line="240" w:lineRule="auto"/>
      </w:pPr>
      <w:r>
        <w:separator/>
      </w:r>
    </w:p>
  </w:endnote>
  <w:endnote w:type="continuationSeparator" w:id="0">
    <w:p w14:paraId="42BDE7D5" w14:textId="77777777" w:rsidR="00994B13" w:rsidRDefault="00994B1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A18D" w14:textId="77777777" w:rsidR="00994B13" w:rsidRDefault="00994B13" w:rsidP="00994B13">
      <w:pPr>
        <w:spacing w:after="0" w:line="240" w:lineRule="auto"/>
      </w:pPr>
      <w:r>
        <w:separator/>
      </w:r>
    </w:p>
  </w:footnote>
  <w:footnote w:type="continuationSeparator" w:id="0">
    <w:p w14:paraId="440C27DC" w14:textId="77777777" w:rsidR="00994B13" w:rsidRDefault="00994B1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38DD" w14:textId="32DF13F2" w:rsidR="00766CCE" w:rsidRPr="006930BD" w:rsidRDefault="009A44F5" w:rsidP="00477F14">
    <w:pPr>
      <w:tabs>
        <w:tab w:val="left" w:pos="4950"/>
        <w:tab w:val="left" w:pos="5040"/>
        <w:tab w:val="left" w:pos="5760"/>
      </w:tabs>
      <w:spacing w:after="0"/>
      <w:rPr>
        <w:rFonts w:ascii="Century" w:hAnsi="Century"/>
        <w:b/>
        <w:sz w:val="24"/>
        <w:szCs w:val="24"/>
      </w:rPr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96D0328" wp14:editId="6A800BA2">
          <wp:simplePos x="0" y="0"/>
          <wp:positionH relativeFrom="column">
            <wp:posOffset>-285750</wp:posOffset>
          </wp:positionH>
          <wp:positionV relativeFrom="paragraph">
            <wp:posOffset>-314325</wp:posOffset>
          </wp:positionV>
          <wp:extent cx="2419350" cy="847725"/>
          <wp:effectExtent l="0" t="0" r="0" b="9525"/>
          <wp:wrapThrough wrapText="bothSides">
            <wp:wrapPolygon edited="0">
              <wp:start x="0" y="0"/>
              <wp:lineTo x="0" y="21357"/>
              <wp:lineTo x="21430" y="21357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F14">
      <w:t xml:space="preserve">                           </w:t>
    </w:r>
    <w:r w:rsidR="00477F14" w:rsidRPr="00477F14">
      <w:rPr>
        <w:rFonts w:ascii="Century" w:hAnsi="Century"/>
        <w:b/>
        <w:bCs/>
        <w:sz w:val="24"/>
        <w:szCs w:val="24"/>
      </w:rPr>
      <w:t>R</w:t>
    </w:r>
    <w:r w:rsidR="00766CCE" w:rsidRPr="006930BD">
      <w:rPr>
        <w:rFonts w:ascii="Century" w:hAnsi="Century"/>
        <w:b/>
        <w:sz w:val="24"/>
        <w:szCs w:val="24"/>
      </w:rPr>
      <w:t>ankin School District #98</w:t>
    </w:r>
  </w:p>
  <w:p w14:paraId="130316A5" w14:textId="77777777" w:rsidR="0059224D" w:rsidRDefault="00477F14" w:rsidP="0059224D">
    <w:pPr>
      <w:spacing w:after="0"/>
      <w:ind w:left="2880" w:firstLine="720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</w:t>
    </w:r>
    <w:r w:rsidR="003C7DEA">
      <w:rPr>
        <w:rFonts w:ascii="Century" w:hAnsi="Century"/>
        <w:b/>
        <w:sz w:val="24"/>
        <w:szCs w:val="24"/>
      </w:rPr>
      <w:t xml:space="preserve"> </w:t>
    </w:r>
    <w:r w:rsidR="00766CCE" w:rsidRPr="006930BD">
      <w:rPr>
        <w:rFonts w:ascii="Century" w:hAnsi="Century"/>
        <w:b/>
        <w:sz w:val="24"/>
        <w:szCs w:val="24"/>
      </w:rPr>
      <w:t>13716 5</w:t>
    </w:r>
    <w:r w:rsidR="00766CCE" w:rsidRPr="006930BD">
      <w:rPr>
        <w:rFonts w:ascii="Century" w:hAnsi="Century"/>
        <w:b/>
        <w:sz w:val="24"/>
        <w:szCs w:val="24"/>
        <w:vertAlign w:val="superscript"/>
      </w:rPr>
      <w:t>th</w:t>
    </w:r>
    <w:r w:rsidR="00766CCE" w:rsidRPr="006930BD">
      <w:rPr>
        <w:rFonts w:ascii="Century" w:hAnsi="Century"/>
        <w:b/>
        <w:sz w:val="24"/>
        <w:szCs w:val="24"/>
      </w:rPr>
      <w:t xml:space="preserve"> St. Pekin, IL 6155</w:t>
    </w:r>
  </w:p>
  <w:p w14:paraId="75E6E73B" w14:textId="60A05D87" w:rsidR="00766CCE" w:rsidRPr="006930BD" w:rsidRDefault="003C7DEA" w:rsidP="00766CCE">
    <w:pPr>
      <w:spacing w:after="0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</w:t>
    </w:r>
    <w:r w:rsidR="00766CCE" w:rsidRPr="006930BD">
      <w:rPr>
        <w:rFonts w:ascii="Century" w:hAnsi="Century"/>
        <w:b/>
        <w:sz w:val="24"/>
        <w:szCs w:val="24"/>
      </w:rPr>
      <w:t>Tel (309) 346-3182</w:t>
    </w:r>
    <w:r w:rsidR="00477F14">
      <w:rPr>
        <w:rFonts w:ascii="Century" w:hAnsi="Century"/>
        <w:b/>
        <w:sz w:val="24"/>
        <w:szCs w:val="24"/>
      </w:rPr>
      <w:t xml:space="preserve"> </w:t>
    </w:r>
    <w:r w:rsidR="00766CCE" w:rsidRPr="006930BD">
      <w:rPr>
        <w:rFonts w:ascii="Century" w:hAnsi="Century"/>
        <w:b/>
        <w:sz w:val="24"/>
        <w:szCs w:val="24"/>
      </w:rPr>
      <w:t>Fax (309) 346-7928</w:t>
    </w:r>
  </w:p>
  <w:p w14:paraId="147B7177" w14:textId="77777777" w:rsidR="008121D8" w:rsidRPr="006930BD" w:rsidRDefault="008121D8" w:rsidP="00766CCE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166443"/>
    <w:rsid w:val="002D065D"/>
    <w:rsid w:val="003C7DEA"/>
    <w:rsid w:val="003E39DD"/>
    <w:rsid w:val="00477F14"/>
    <w:rsid w:val="004D2F47"/>
    <w:rsid w:val="0059224D"/>
    <w:rsid w:val="006930BD"/>
    <w:rsid w:val="00766CCE"/>
    <w:rsid w:val="008121D8"/>
    <w:rsid w:val="00994B13"/>
    <w:rsid w:val="009A44F5"/>
    <w:rsid w:val="009B68A4"/>
    <w:rsid w:val="00AF38B3"/>
    <w:rsid w:val="00C2578B"/>
    <w:rsid w:val="00D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E5CD3"/>
  <w15:docId w15:val="{439E90E8-741A-4F4D-B138-C6BC653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Gordon</dc:creator>
  <cp:lastModifiedBy>Matt Gordon</cp:lastModifiedBy>
  <cp:revision>2</cp:revision>
  <dcterms:created xsi:type="dcterms:W3CDTF">2025-05-14T21:19:00Z</dcterms:created>
  <dcterms:modified xsi:type="dcterms:W3CDTF">2025-05-14T21:19:00Z</dcterms:modified>
</cp:coreProperties>
</file>