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430" w14:textId="614E3216" w:rsidR="001E7175" w:rsidRPr="003E6C1B" w:rsidRDefault="001E7175" w:rsidP="00D27112">
      <w:pPr>
        <w:spacing w:before="100" w:beforeAutospacing="1" w:after="100" w:afterAutospacing="1"/>
        <w:jc w:val="center"/>
        <w:rPr>
          <w:rFonts w:ascii="Times New Roman,Bold" w:hAnsi="Times New Roman,Bold"/>
          <w:bCs/>
        </w:rPr>
      </w:pP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 w:rsidR="003E6C1B" w:rsidRPr="003E6C1B">
        <w:rPr>
          <w:rFonts w:ascii="Times New Roman,Bold" w:hAnsi="Times New Roman,Bold"/>
          <w:bCs/>
        </w:rPr>
        <w:t>5</w:t>
      </w:r>
      <w:r w:rsidRPr="003E6C1B">
        <w:rPr>
          <w:rFonts w:ascii="Times New Roman,Bold" w:hAnsi="Times New Roman,Bold"/>
          <w:bCs/>
        </w:rPr>
        <w:t>/</w:t>
      </w:r>
      <w:r w:rsidR="003E6C1B" w:rsidRPr="003E6C1B">
        <w:rPr>
          <w:rFonts w:ascii="Times New Roman,Bold" w:hAnsi="Times New Roman,Bold"/>
          <w:bCs/>
        </w:rPr>
        <w:t>3</w:t>
      </w:r>
      <w:r w:rsidRPr="003E6C1B">
        <w:rPr>
          <w:rFonts w:ascii="Times New Roman,Bold" w:hAnsi="Times New Roman,Bold"/>
          <w:bCs/>
        </w:rPr>
        <w:t>/2</w:t>
      </w:r>
      <w:r w:rsidR="003E6C1B" w:rsidRPr="003E6C1B">
        <w:rPr>
          <w:rFonts w:ascii="Times New Roman,Bold" w:hAnsi="Times New Roman,Bold"/>
          <w:bCs/>
        </w:rPr>
        <w:t>3</w:t>
      </w:r>
    </w:p>
    <w:p w14:paraId="66C248FA" w14:textId="77777777" w:rsidR="00D27112" w:rsidRPr="00D27112" w:rsidRDefault="00D27112" w:rsidP="00D27112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27112">
        <w:rPr>
          <w:rFonts w:ascii="Times New Roman,Bold" w:hAnsi="Times New Roman,Bold"/>
          <w:b/>
        </w:rPr>
        <w:t>Rankin School District #98</w:t>
      </w:r>
      <w:r w:rsidRPr="00D27112">
        <w:rPr>
          <w:rFonts w:ascii="Times New Roman,Bold" w:hAnsi="Times New Roman,Bold"/>
          <w:b/>
        </w:rPr>
        <w:br/>
      </w:r>
      <w:r w:rsidRPr="00D27112">
        <w:rPr>
          <w:rFonts w:ascii="Times New Roman,Bold" w:hAnsi="Times New Roman,Bold"/>
          <w:b/>
          <w:sz w:val="22"/>
          <w:szCs w:val="22"/>
        </w:rPr>
        <w:t>Board of Education- Website Listing of Development and Training Completed by Board Members</w:t>
      </w:r>
    </w:p>
    <w:p w14:paraId="46767C1B" w14:textId="77777777" w:rsidR="00D27112" w:rsidRDefault="00D27112" w:rsidP="00D27112">
      <w:pPr>
        <w:spacing w:before="100" w:beforeAutospacing="1" w:after="100" w:afterAutospacing="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 Illinois school board members must receive training in </w:t>
      </w:r>
      <w:r>
        <w:rPr>
          <w:rFonts w:ascii="Times New Roman,Italic" w:hAnsi="Times New Roman,Italic"/>
          <w:sz w:val="22"/>
          <w:szCs w:val="22"/>
        </w:rPr>
        <w:t xml:space="preserve">professional development leadership </w:t>
      </w:r>
      <w:r>
        <w:rPr>
          <w:rFonts w:ascii="Times New Roman" w:hAnsi="Times New Roman"/>
          <w:sz w:val="22"/>
          <w:szCs w:val="22"/>
        </w:rPr>
        <w:t xml:space="preserve">(P.A. 97- 8) and the </w:t>
      </w:r>
      <w:r>
        <w:rPr>
          <w:rFonts w:ascii="Times New Roman,Italic" w:hAnsi="Times New Roman,Italic"/>
          <w:sz w:val="22"/>
          <w:szCs w:val="22"/>
        </w:rPr>
        <w:t xml:space="preserve">Open Meetings Act </w:t>
      </w:r>
      <w:r>
        <w:rPr>
          <w:rFonts w:ascii="Times New Roman" w:hAnsi="Times New Roman"/>
          <w:sz w:val="22"/>
          <w:szCs w:val="22"/>
        </w:rPr>
        <w:t xml:space="preserve">(P.A. 97-504). Mandatory training will also be required after the new teacher evaluation requirements are implemented in each school district. For additional information, see Board policy 2:120, </w:t>
      </w:r>
      <w:r>
        <w:rPr>
          <w:rFonts w:ascii="Times New Roman,Italic" w:hAnsi="Times New Roman,Italic"/>
          <w:sz w:val="22"/>
          <w:szCs w:val="22"/>
        </w:rPr>
        <w:t>Board Member Development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4A83F71E" w14:textId="77777777" w:rsidR="00D27112" w:rsidRDefault="00D27112" w:rsidP="00D27112">
      <w:pPr>
        <w:spacing w:before="100" w:beforeAutospacing="1" w:after="100" w:afterAutospacing="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following table contains mandatory and non-mandatory training and development activities that were completed by each Board member.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4657"/>
        <w:gridCol w:w="1552"/>
      </w:tblGrid>
      <w:tr w:rsidR="00D27112" w:rsidRPr="00D27112" w14:paraId="7ECD8968" w14:textId="77777777" w:rsidTr="00D27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C1589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FF9207C" wp14:editId="335FF8C8">
                  <wp:extent cx="6985" cy="6985"/>
                  <wp:effectExtent l="0" t="0" r="0" b="0"/>
                  <wp:docPr id="35" name="Picture 35" descr="page1image3731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1image37317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3D7F24B" wp14:editId="0E76CE5D">
                  <wp:extent cx="6985" cy="6985"/>
                  <wp:effectExtent l="0" t="0" r="0" b="0"/>
                  <wp:docPr id="34" name="Picture 34" descr="page1image6475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1image64756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3083B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Board of Education Member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82A5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,Bold" w:hAnsi="Times New Roman,Bold"/>
                <w:b/>
                <w:sz w:val="22"/>
                <w:szCs w:val="22"/>
              </w:rPr>
            </w:pPr>
          </w:p>
          <w:p w14:paraId="07E3CB29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Development and Training Activity and Provider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5A7DB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ED77237" wp14:editId="2A459D2C">
                  <wp:extent cx="6985" cy="6985"/>
                  <wp:effectExtent l="0" t="0" r="0" b="0"/>
                  <wp:docPr id="33" name="Picture 33" descr="page1image6475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1image6475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BAB57C2" wp14:editId="07527EDA">
                  <wp:extent cx="6985" cy="6985"/>
                  <wp:effectExtent l="0" t="0" r="0" b="0"/>
                  <wp:docPr id="32" name="Picture 32" descr="page1image3731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1image3731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54CBC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Date Completed </w:t>
            </w:r>
          </w:p>
        </w:tc>
      </w:tr>
      <w:tr w:rsidR="007710E4" w:rsidRPr="00D27112" w14:paraId="64B87F91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8E509" w14:textId="46748F5B" w:rsidR="007710E4" w:rsidRDefault="007710E4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Shannon Atkins</w:t>
            </w:r>
          </w:p>
          <w:p w14:paraId="4C74F481" w14:textId="1502D317" w:rsidR="007710E4" w:rsidRDefault="007710E4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E237" w14:textId="77777777" w:rsidR="007710E4" w:rsidRPr="00D27112" w:rsidRDefault="007710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1A4B" w14:textId="77777777" w:rsidR="007710E4" w:rsidRDefault="007710E4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3E6C1B" w:rsidRPr="00D27112" w14:paraId="26A01742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8DFA" w14:textId="77777777" w:rsidR="003E6C1B" w:rsidRDefault="003E6C1B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Peter Bacon</w:t>
            </w:r>
          </w:p>
          <w:p w14:paraId="104B9F58" w14:textId="4C7BF749" w:rsidR="003E6C1B" w:rsidRDefault="003E6C1B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A5D8" w14:textId="77777777" w:rsidR="003E6C1B" w:rsidRPr="00D27112" w:rsidRDefault="003E6C1B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33620" w14:textId="77777777" w:rsidR="003E6C1B" w:rsidRDefault="003E6C1B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CB4FE4" w:rsidRPr="00D27112" w14:paraId="0E6BA86B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3170" w14:textId="77777777" w:rsidR="00CB4FE4" w:rsidRDefault="00CB4FE4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Nena Cox</w:t>
            </w:r>
          </w:p>
          <w:p w14:paraId="7D565B5E" w14:textId="77777777" w:rsidR="00CB4FE4" w:rsidRPr="00D27112" w:rsidRDefault="00CB4FE4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C2280" w14:textId="77777777" w:rsidR="00CB4FE4" w:rsidRPr="00D27112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sz w:val="22"/>
                <w:szCs w:val="22"/>
              </w:rPr>
              <w:t xml:space="preserve">P.A. 97-504 Open Meetings Act </w:t>
            </w:r>
          </w:p>
          <w:p w14:paraId="07C4845C" w14:textId="77777777" w:rsidR="00CB4FE4" w:rsidRPr="00D27112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7AA4" w14:textId="77777777" w:rsidR="00CB4FE4" w:rsidRPr="00D27112" w:rsidRDefault="00CB4FE4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3-27-22</w:t>
            </w:r>
          </w:p>
        </w:tc>
      </w:tr>
      <w:tr w:rsidR="00D27112" w:rsidRPr="00D27112" w14:paraId="2DD0872C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41389" w14:textId="77777777" w:rsidR="00D27112" w:rsidRPr="00D27112" w:rsidRDefault="00D27112" w:rsidP="00D2711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6318337" wp14:editId="04839A25">
                  <wp:extent cx="6985" cy="6985"/>
                  <wp:effectExtent l="0" t="0" r="0" b="0"/>
                  <wp:docPr id="23" name="Picture 23" descr="page1image6496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496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7BD23A8" wp14:editId="3E0DAFEF">
                  <wp:extent cx="6985" cy="6985"/>
                  <wp:effectExtent l="0" t="0" r="0" b="0"/>
                  <wp:docPr id="22" name="Picture 22" descr="page1image6496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64967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670">
              <w:rPr>
                <w:rFonts w:ascii="Times New Roman" w:hAnsi="Times New Roman"/>
                <w:sz w:val="22"/>
                <w:szCs w:val="22"/>
              </w:rPr>
              <w:t>Debbie Lowman</w:t>
            </w:r>
          </w:p>
          <w:p w14:paraId="2BAE0FE4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45C3E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sz w:val="22"/>
                <w:szCs w:val="22"/>
              </w:rPr>
              <w:t xml:space="preserve">P.A. 97-504 Open Meetings Act </w:t>
            </w:r>
          </w:p>
          <w:p w14:paraId="6F73A7A0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sz w:val="22"/>
                <w:szCs w:val="22"/>
              </w:rPr>
              <w:t xml:space="preserve">P.A. 97-504 Education &amp; Labor Law </w:t>
            </w:r>
          </w:p>
          <w:p w14:paraId="42F29944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sz w:val="22"/>
                <w:szCs w:val="22"/>
              </w:rPr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E8E28" w14:textId="77777777" w:rsidR="00D27112" w:rsidRPr="00D27112" w:rsidRDefault="00D27112" w:rsidP="00D2711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E233DBD" wp14:editId="1904544E">
                  <wp:extent cx="6985" cy="6985"/>
                  <wp:effectExtent l="0" t="0" r="0" b="0"/>
                  <wp:docPr id="21" name="Picture 21" descr="page1image6485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6485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622E33D" wp14:editId="13749020">
                  <wp:extent cx="6985" cy="6985"/>
                  <wp:effectExtent l="0" t="0" r="0" b="0"/>
                  <wp:docPr id="20" name="Picture 20" descr="page1image6485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64856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rFonts w:ascii="Times New Roman" w:hAnsi="Times New Roman"/>
                <w:sz w:val="22"/>
                <w:szCs w:val="22"/>
              </w:rPr>
              <w:t xml:space="preserve">5-28-13 </w:t>
            </w:r>
          </w:p>
        </w:tc>
      </w:tr>
      <w:tr w:rsidR="007710E4" w:rsidRPr="00D27112" w14:paraId="2CEF49C0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8571" w14:textId="2CF853B5" w:rsidR="007710E4" w:rsidRDefault="007710E4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Jeff Perry</w:t>
            </w:r>
          </w:p>
          <w:p w14:paraId="1D0C51DE" w14:textId="72ED12AE" w:rsidR="007710E4" w:rsidRPr="00D27112" w:rsidRDefault="007710E4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6A24" w14:textId="77777777" w:rsidR="007710E4" w:rsidRPr="00D27112" w:rsidRDefault="007710E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DE5A2" w14:textId="77777777" w:rsidR="007710E4" w:rsidRPr="00D27112" w:rsidRDefault="007710E4" w:rsidP="00D27112">
            <w:pPr>
              <w:contextualSpacing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9F1670" w:rsidRPr="00D27112" w14:paraId="2C66192E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2F242" w14:textId="77777777" w:rsidR="009F1670" w:rsidRDefault="009F1670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1824A678" w14:textId="77777777" w:rsidR="009F1670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Titania Vargas</w:t>
            </w:r>
          </w:p>
          <w:p w14:paraId="511310ED" w14:textId="77777777" w:rsidR="009F1670" w:rsidRPr="00D27112" w:rsidRDefault="009F1670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D2AF0" w14:textId="77777777" w:rsidR="009F1670" w:rsidRPr="00D27112" w:rsidRDefault="009F1670" w:rsidP="009F16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sz w:val="22"/>
                <w:szCs w:val="22"/>
              </w:rPr>
              <w:t xml:space="preserve">P.A. 97-504 Open Meetings Act </w:t>
            </w:r>
          </w:p>
          <w:p w14:paraId="53E52708" w14:textId="77777777" w:rsidR="009F1670" w:rsidRPr="00D27112" w:rsidRDefault="009F1670" w:rsidP="009F16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sz w:val="22"/>
                <w:szCs w:val="22"/>
              </w:rPr>
              <w:t>P.A. 97-08 PDLT</w:t>
            </w:r>
            <w:r w:rsidRPr="00D27112">
              <w:rPr>
                <w:rFonts w:ascii="Times New Roman" w:hAnsi="Times New Roman"/>
                <w:sz w:val="22"/>
                <w:szCs w:val="22"/>
              </w:rPr>
              <w:br/>
              <w:t>P.A. 97-08 PERA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42B0" w14:textId="77777777" w:rsidR="009F1670" w:rsidRPr="00D27112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6-22-19, 6-21-19</w:t>
            </w:r>
          </w:p>
        </w:tc>
      </w:tr>
      <w:tr w:rsidR="00D27112" w:rsidRPr="00D27112" w14:paraId="2EC43813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0B8E0" w14:textId="77777777" w:rsid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3F2147EF" w14:textId="77777777" w:rsidR="00AB0EBB" w:rsidRPr="00D27112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Brittany Webb</w:t>
            </w:r>
          </w:p>
          <w:p w14:paraId="7AD17E80" w14:textId="77777777" w:rsidR="00D27112" w:rsidRPr="00D27112" w:rsidRDefault="00D27112" w:rsidP="00D2711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9C9E3DA" wp14:editId="5137264B">
                  <wp:extent cx="6985" cy="6985"/>
                  <wp:effectExtent l="0" t="0" r="0" b="0"/>
                  <wp:docPr id="3" name="Picture 3" descr="page1image3772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72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BC4EE13" wp14:editId="5CEE3F25">
                  <wp:extent cx="6985" cy="6985"/>
                  <wp:effectExtent l="0" t="0" r="0" b="0"/>
                  <wp:docPr id="2" name="Picture 2" descr="page1image6499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499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EFD2B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sz w:val="22"/>
                <w:szCs w:val="22"/>
              </w:rPr>
              <w:t xml:space="preserve">P.A. 97-504 Open Meetings Act </w:t>
            </w:r>
          </w:p>
          <w:p w14:paraId="58734073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sz w:val="22"/>
                <w:szCs w:val="22"/>
              </w:rPr>
              <w:t>P.A. 97-08 PDLT</w:t>
            </w:r>
            <w:r w:rsidRPr="00D27112">
              <w:rPr>
                <w:rFonts w:ascii="Times New Roman" w:hAnsi="Times New Roman"/>
                <w:sz w:val="22"/>
                <w:szCs w:val="22"/>
              </w:rPr>
              <w:br/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C4FD9" w14:textId="77777777" w:rsid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34100A08" w14:textId="77777777" w:rsidR="00AB0EBB" w:rsidRPr="00D27112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1-25-20, 1-26-20</w:t>
            </w:r>
          </w:p>
          <w:p w14:paraId="665D9258" w14:textId="77777777" w:rsidR="00D27112" w:rsidRPr="00D27112" w:rsidRDefault="00D27112" w:rsidP="00D2711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2711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AF94C07" wp14:editId="08E67D5E">
                  <wp:extent cx="6985" cy="6985"/>
                  <wp:effectExtent l="0" t="0" r="0" b="0"/>
                  <wp:docPr id="1" name="Picture 1" descr="page1image6494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494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7FF47" w14:textId="77777777" w:rsidR="009C2EFF" w:rsidRPr="00D27112" w:rsidRDefault="009C2EFF" w:rsidP="00D27112">
      <w:pPr>
        <w:contextualSpacing/>
        <w:rPr>
          <w:sz w:val="22"/>
          <w:szCs w:val="22"/>
        </w:rPr>
      </w:pPr>
    </w:p>
    <w:sectPr w:rsidR="009C2EFF" w:rsidRPr="00D2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Times New Roman,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12"/>
    <w:rsid w:val="000C2204"/>
    <w:rsid w:val="000F56FC"/>
    <w:rsid w:val="001E7175"/>
    <w:rsid w:val="003E6C1B"/>
    <w:rsid w:val="007710E4"/>
    <w:rsid w:val="007A0FCD"/>
    <w:rsid w:val="007F0324"/>
    <w:rsid w:val="007F470B"/>
    <w:rsid w:val="009C2EFF"/>
    <w:rsid w:val="009F1670"/>
    <w:rsid w:val="00AB0EBB"/>
    <w:rsid w:val="00CB4FE4"/>
    <w:rsid w:val="00D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8F25"/>
  <w15:chartTrackingRefBased/>
  <w15:docId w15:val="{73C1AF26-DB12-4D6B-8A7F-34509CC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12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C9C7.7B829F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C9C7.7B829FA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880D-7E11-4D81-9A7B-0E70EA0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2</cp:revision>
  <dcterms:created xsi:type="dcterms:W3CDTF">2023-05-23T18:53:00Z</dcterms:created>
  <dcterms:modified xsi:type="dcterms:W3CDTF">2023-05-23T18:53:00Z</dcterms:modified>
</cp:coreProperties>
</file>